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58"/>
        <w:tblW w:w="10197" w:type="dxa"/>
        <w:tblCellSpacing w:w="20" w:type="dxa"/>
        <w:tblLook w:val="01E0" w:firstRow="1" w:lastRow="1" w:firstColumn="1" w:lastColumn="1" w:noHBand="0" w:noVBand="0"/>
      </w:tblPr>
      <w:tblGrid>
        <w:gridCol w:w="3793"/>
        <w:gridCol w:w="926"/>
        <w:gridCol w:w="1520"/>
        <w:gridCol w:w="3958"/>
      </w:tblGrid>
      <w:tr w:rsidR="009C2A9E" w:rsidRPr="009C2A9E" w:rsidTr="003F6A50">
        <w:trPr>
          <w:trHeight w:val="2297"/>
          <w:tblCellSpacing w:w="20" w:type="dxa"/>
        </w:trPr>
        <w:tc>
          <w:tcPr>
            <w:tcW w:w="3733" w:type="dxa"/>
            <w:shd w:val="clear" w:color="auto" w:fill="auto"/>
          </w:tcPr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Һургуулиин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урдахи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болбосоролой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бэеэ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даа</w:t>
            </w:r>
            <w:proofErr w:type="gram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proofErr w:type="gram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ан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эмхи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зургаан</w:t>
            </w:r>
            <w:proofErr w:type="spellEnd"/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Хамтын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>үгжэлтын түхэлэй тү</w:t>
            </w:r>
            <w:proofErr w:type="gram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>р</w:t>
            </w:r>
            <w:proofErr w:type="gram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>үү байлгын бэелүүлэгдэхэ һурагшанарай хараа хүгжөөлгэ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Хүүгэдэй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сэсэрлиг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>Успех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Кабанскын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аймаг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гэ</w:t>
            </w:r>
            <w:proofErr w:type="gram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proofErr w:type="gram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эн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нютаг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засагай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байгууламжа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Буряад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Улас</w:t>
            </w:r>
            <w:proofErr w:type="spellEnd"/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shd w:val="clear" w:color="auto" w:fill="auto"/>
          </w:tcPr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C2A9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B5B00E" wp14:editId="092FD032">
                  <wp:extent cx="1381125" cy="1428750"/>
                  <wp:effectExtent l="0" t="0" r="9525" b="0"/>
                  <wp:docPr id="1" name="Рисунок 1" descr="J:\temp\90 ЛЕТ КАБАНСКОМУ РАЙОНУ\Герб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J:\temp\90 ЛЕТ КАБАНСКОМУ РАЙОНУ\Герб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8" w:type="dxa"/>
            <w:shd w:val="clear" w:color="auto" w:fill="auto"/>
          </w:tcPr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автономное дошкольное образовательное учреждение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«Детский сад общеразвивающего вида  с приоритетным осуществлением одного или нескольких направлений развития воспитанников «Успех» с.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Кабанск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Кабанский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 Республики Бурятия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9E" w:rsidRPr="009C2A9E" w:rsidTr="003F6A50">
        <w:trPr>
          <w:tblCellSpacing w:w="20" w:type="dxa"/>
        </w:trPr>
        <w:tc>
          <w:tcPr>
            <w:tcW w:w="4659" w:type="dxa"/>
            <w:gridSpan w:val="2"/>
            <w:shd w:val="clear" w:color="auto" w:fill="auto"/>
          </w:tcPr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/с 40701810500001000003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. 30026Э15090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БИК 048142001 ИНН 0309009658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ОКТМО  81624430 КПП 030901001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КБК -00000000000000000130</w:t>
            </w: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671200, Республика Бурятия, </w:t>
            </w:r>
            <w:proofErr w:type="spell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Кабанский</w:t>
            </w:r>
            <w:proofErr w:type="spell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Кабанск</w:t>
            </w:r>
            <w:proofErr w:type="spell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пер. Октябрьский, 83 «А»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тел. 8 (30138)43 – 3- 86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2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saduspekh</w:t>
              </w:r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A50" w:rsidRPr="003F6A50" w:rsidRDefault="003F6A50" w:rsidP="003F6A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A9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D630E2" wp14:editId="341DF956">
                <wp:simplePos x="0" y="0"/>
                <wp:positionH relativeFrom="column">
                  <wp:posOffset>232410</wp:posOffset>
                </wp:positionH>
                <wp:positionV relativeFrom="paragraph">
                  <wp:posOffset>163830</wp:posOffset>
                </wp:positionV>
                <wp:extent cx="9344025" cy="76200"/>
                <wp:effectExtent l="0" t="0" r="9525" b="1905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44025" cy="76200"/>
                          <a:chOff x="1341" y="4304"/>
                          <a:chExt cx="9540" cy="70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341" y="4374"/>
                            <a:ext cx="95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3333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341" y="4304"/>
                            <a:ext cx="95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CC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18.3pt;margin-top:12.9pt;width:735.75pt;height:6pt;z-index:251659264" coordorigin="1341,4304" coordsize="9540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">
                <v:line id="Line 3" o:spid="_x0000_s1027" style="position:absolute;visibility:visible;mso-wrap-style:square" from="1341,4374" to="1088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rYWMMAAADaAAAADwAAAGRycy9kb3ducmV2LnhtbESPQWvCQBSE74X+h+UVvNVNaxVJXUMQ&#10;BA9emuQHPLPPJJp9G3e3Mf333ULB4zAz3zCbbDK9GMn5zrKCt3kCgri2uuNGQVXuX9cgfEDW2Fsm&#10;BT/kIds+P20w1fbOXzQWoRERwj5FBW0IQyqlr1sy6Od2II7e2TqDIUrXSO3wHuGml+9JspIGO44L&#10;LQ60a6m+Ft9Gwe3oyn2+HGl9qVYf/fFULS7hqtTsZco/QQSawiP83z5oBQv4uxJv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K2FjDAAAA2gAAAA8AAAAAAAAAAAAA&#10;AAAAoQIAAGRycy9kb3ducmV2LnhtbFBLBQYAAAAABAAEAPkAAACRAwAAAAA=&#10;" strokecolor="#339" strokeweight="1.5pt"/>
                <v:line id="Line 4" o:spid="_x0000_s1028" style="position:absolute;visibility:visible;mso-wrap-style:square" from="1341,4304" to="10881,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SXAcYAAADaAAAADwAAAGRycy9kb3ducmV2LnhtbESP3WrCQBSE7wXfYTmCN6VuaovE1FWq&#10;TdULofjzAKfZYxLNng3ZbUzfvlsoeDnMzDfMbNGZSrTUuNKygqdRBII4s7rkXMHp+PEYg3AeWWNl&#10;mRT8kIPFvN+bYaLtjffUHnwuAoRdggoK7+tESpcVZNCNbE0cvLNtDPogm1zqBm8Bbio5jqKJNFhy&#10;WCiwplVB2fXwbRR8XdIHuUzjdfu8c5/vl9N0nW6mSg0H3dsrCE+dv4f/21ut4AX+roQbI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UlwHGAAAA2gAAAA8AAAAAAAAA&#10;AAAAAAAAoQIAAGRycy9kb3ducmV2LnhtbFBLBQYAAAAABAAEAPkAAACUAwAAAAA=&#10;" strokecolor="#fc0" strokeweight="1.5pt"/>
              </v:group>
            </w:pict>
          </mc:Fallback>
        </mc:AlternateContent>
      </w: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76D4" w:rsidRDefault="00B777C2" w:rsidP="00B777C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Утверждено:___________/Фролова Т.В./</w:t>
      </w:r>
    </w:p>
    <w:p w:rsidR="00B777C2" w:rsidRDefault="00B777C2" w:rsidP="00B777C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Приказом № ______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__________</w:t>
      </w:r>
    </w:p>
    <w:p w:rsidR="000054BC" w:rsidRDefault="000054BC" w:rsidP="004F7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BCA" w:rsidRDefault="004F76D4" w:rsidP="004F7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F76D4">
        <w:rPr>
          <w:rFonts w:ascii="Times New Roman" w:hAnsi="Times New Roman" w:cs="Times New Roman"/>
          <w:b/>
          <w:sz w:val="28"/>
          <w:szCs w:val="28"/>
        </w:rPr>
        <w:t xml:space="preserve">Проектирование развития кадрового потенциала в МАДОУ «Детский сад «Успех» с. </w:t>
      </w:r>
      <w:proofErr w:type="spellStart"/>
      <w:r w:rsidRPr="004F76D4">
        <w:rPr>
          <w:rFonts w:ascii="Times New Roman" w:hAnsi="Times New Roman" w:cs="Times New Roman"/>
          <w:b/>
          <w:sz w:val="28"/>
          <w:szCs w:val="28"/>
        </w:rPr>
        <w:t>Кабанск</w:t>
      </w:r>
      <w:proofErr w:type="spellEnd"/>
    </w:p>
    <w:p w:rsidR="004F76D4" w:rsidRPr="004F76D4" w:rsidRDefault="00CA0A69" w:rsidP="004F7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2020 – 2021</w:t>
      </w:r>
      <w:r w:rsidR="00151BC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054BC" w:rsidRDefault="00151BCA" w:rsidP="00151BC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151BCA" w:rsidRPr="00151BCA" w:rsidRDefault="00151BCA" w:rsidP="00151BC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51BC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Программа составлена на основе </w:t>
      </w:r>
      <w:proofErr w:type="gramStart"/>
      <w:r w:rsidRPr="00151BCA">
        <w:rPr>
          <w:rFonts w:ascii="Times New Roman" w:hAnsi="Times New Roman" w:cs="Times New Roman"/>
          <w:bCs/>
          <w:sz w:val="28"/>
          <w:szCs w:val="28"/>
        </w:rPr>
        <w:t>анализа актуального состояния уровня компетентности педагогического коллектива</w:t>
      </w:r>
      <w:proofErr w:type="gramEnd"/>
      <w:r w:rsidRPr="00151BCA">
        <w:rPr>
          <w:rFonts w:ascii="Times New Roman" w:hAnsi="Times New Roman" w:cs="Times New Roman"/>
          <w:bCs/>
          <w:sz w:val="28"/>
          <w:szCs w:val="28"/>
        </w:rPr>
        <w:t xml:space="preserve"> учреждения, а также последующей оценки перспектив его развития и призвана обеспечить повышение качества профессиональной деятельности.</w:t>
      </w:r>
    </w:p>
    <w:tbl>
      <w:tblPr>
        <w:tblW w:w="137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43"/>
        <w:gridCol w:w="1417"/>
      </w:tblGrid>
      <w:tr w:rsidR="00151BCA" w:rsidRPr="00151BCA" w:rsidTr="00151BCA">
        <w:trPr>
          <w:trHeight w:val="636"/>
          <w:tblCellSpacing w:w="0" w:type="dxa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151B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Анализ качественного состава пед</w:t>
            </w:r>
            <w:r w:rsidR="00CA0A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агогического коллектива ДОУ 2019 – 2020</w:t>
            </w:r>
            <w:r w:rsidRPr="00151B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год</w:t>
            </w:r>
          </w:p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</w:tr>
      <w:tr w:rsidR="00151BCA" w:rsidRPr="00151BCA" w:rsidTr="00151BCA">
        <w:trPr>
          <w:tblCellSpacing w:w="0" w:type="dxa"/>
        </w:trPr>
        <w:tc>
          <w:tcPr>
            <w:tcW w:w="123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имеющих высшее образование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8/ 57,7 %</w:t>
            </w:r>
          </w:p>
        </w:tc>
      </w:tr>
      <w:tr w:rsidR="00151BCA" w:rsidRPr="00151BCA" w:rsidTr="00151BCA">
        <w:trPr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имеющих высшее образование педагогической  направленности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8/ 57, 7%</w:t>
            </w:r>
          </w:p>
        </w:tc>
      </w:tr>
      <w:tr w:rsidR="00151BCA" w:rsidRPr="00151BCA" w:rsidTr="00151BCA">
        <w:trPr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5/ 35 %</w:t>
            </w:r>
          </w:p>
        </w:tc>
      </w:tr>
      <w:tr w:rsidR="00151BCA" w:rsidRPr="00151BCA" w:rsidTr="00151BCA">
        <w:trPr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имеющих среднее профессиональное образование педагогической направленности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5/ 35%</w:t>
            </w:r>
          </w:p>
        </w:tc>
      </w:tr>
      <w:tr w:rsidR="00151BCA" w:rsidRPr="00151BCA" w:rsidTr="00151BCA">
        <w:trPr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получающих высшее образование заочно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1/8%</w:t>
            </w:r>
          </w:p>
        </w:tc>
      </w:tr>
      <w:tr w:rsidR="00151BCA" w:rsidRPr="00151BCA" w:rsidTr="00151BCA">
        <w:trPr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/удельный вес педагогических работников, получающих среднее профессиональное образование педагогической направленности по заочной форме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4/28%</w:t>
            </w:r>
          </w:p>
        </w:tc>
      </w:tr>
      <w:tr w:rsidR="00151BCA" w:rsidRPr="00151BCA" w:rsidTr="00151BCA">
        <w:trPr>
          <w:trHeight w:val="1303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работников, которым по результатам </w:t>
            </w:r>
            <w:proofErr w:type="gramStart"/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аттестации</w:t>
            </w:r>
            <w:proofErr w:type="gramEnd"/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имеющие квалификационную категорию, в общей численности педагогических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CA" w:rsidRPr="00151BCA" w:rsidRDefault="00CA0A69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11/ 91</w:t>
            </w:r>
            <w:r w:rsidR="00151BCA"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первая квалификационная категория</w:t>
            </w:r>
          </w:p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151BCA" w:rsidRPr="00151BCA" w:rsidRDefault="00151BCA" w:rsidP="0053454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534548" w:rsidRPr="00534548">
              <w:rPr>
                <w:rFonts w:ascii="Times New Roman" w:hAnsi="Times New Roman" w:cs="Times New Roman"/>
                <w:bCs/>
                <w:sz w:val="28"/>
                <w:szCs w:val="28"/>
              </w:rPr>
              <w:t>11/ 91%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в возрасте от 25-29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1/7%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в возрасте от 30 – 34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в возрасте от 35 - 39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2/14%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в возрасте от 40 до 44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в возрасте от 45 до 49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4/28,5%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общим трудовым стажем от 5 до 10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общим трудовым стажем от 10 до 15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общим трудовым стажем от 15 до 20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2/14%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общим трудовым стажем от 20 и более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5/ 35%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педагогическим стажем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педагогическим стажем от 3 до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педагогическим стажем от 5 до 10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педагогическим стажем от 10 до 15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педагогическим стажем от 15 до 20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педагогическим стажем от 20 и более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151BCA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1BCA" w:rsidRPr="00151BCA" w:rsidRDefault="00151BCA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1BC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по внешнему совместительству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CA" w:rsidRPr="00151BCA" w:rsidRDefault="00CA0A69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CA0A69" w:rsidRPr="00151BCA" w:rsidTr="00151BCA">
        <w:trPr>
          <w:trHeight w:val="356"/>
          <w:tblCellSpacing w:w="0" w:type="dxa"/>
        </w:trPr>
        <w:tc>
          <w:tcPr>
            <w:tcW w:w="1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CA0A69" w:rsidRPr="00151BCA" w:rsidRDefault="00CA0A69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A69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по внешнему совместительству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69" w:rsidRDefault="00CA0A69" w:rsidP="00151BC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1/8%</w:t>
            </w:r>
          </w:p>
        </w:tc>
      </w:tr>
    </w:tbl>
    <w:p w:rsidR="00151BCA" w:rsidRPr="00151BCA" w:rsidRDefault="00151BCA" w:rsidP="00151BC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51BC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51BCA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51BCA">
        <w:rPr>
          <w:rFonts w:ascii="Times New Roman" w:hAnsi="Times New Roman" w:cs="Times New Roman"/>
          <w:bCs/>
          <w:sz w:val="28"/>
          <w:szCs w:val="28"/>
        </w:rPr>
        <w:t>Педагоги  МАДОУ «Детский сад «Успех» активно повышают свой профессиональный уровень.</w:t>
      </w:r>
    </w:p>
    <w:p w:rsidR="00151BCA" w:rsidRPr="00151BCA" w:rsidRDefault="009557D1" w:rsidP="00151BC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В течение 2018 -2020</w:t>
      </w:r>
      <w:r w:rsidR="00151BCA" w:rsidRPr="00151BCA">
        <w:rPr>
          <w:rFonts w:ascii="Times New Roman" w:hAnsi="Times New Roman" w:cs="Times New Roman"/>
          <w:bCs/>
          <w:sz w:val="28"/>
          <w:szCs w:val="28"/>
        </w:rPr>
        <w:t xml:space="preserve"> гг. прошли курсы повышения квалификации по плану по 72 часа  три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воспитателя, по 36 часов 6 воспитателей. Удачно прошли</w:t>
      </w:r>
      <w:r w:rsidR="00151BCA" w:rsidRPr="00151BCA">
        <w:rPr>
          <w:rFonts w:ascii="Times New Roman" w:hAnsi="Times New Roman" w:cs="Times New Roman"/>
          <w:bCs/>
          <w:sz w:val="28"/>
          <w:szCs w:val="28"/>
        </w:rPr>
        <w:t xml:space="preserve"> аттестац</w:t>
      </w:r>
      <w:r w:rsidR="00151BCA">
        <w:rPr>
          <w:rFonts w:ascii="Times New Roman" w:hAnsi="Times New Roman" w:cs="Times New Roman"/>
          <w:bCs/>
          <w:sz w:val="28"/>
          <w:szCs w:val="28"/>
        </w:rPr>
        <w:t xml:space="preserve">ию на 1 категорию </w:t>
      </w:r>
      <w:proofErr w:type="spellStart"/>
      <w:r w:rsidR="00151BCA">
        <w:rPr>
          <w:rFonts w:ascii="Times New Roman" w:hAnsi="Times New Roman" w:cs="Times New Roman"/>
          <w:bCs/>
          <w:sz w:val="28"/>
          <w:szCs w:val="28"/>
        </w:rPr>
        <w:t>Лагерева</w:t>
      </w:r>
      <w:proofErr w:type="spellEnd"/>
      <w:r w:rsidR="00151BCA">
        <w:rPr>
          <w:rFonts w:ascii="Times New Roman" w:hAnsi="Times New Roman" w:cs="Times New Roman"/>
          <w:bCs/>
          <w:sz w:val="28"/>
          <w:szCs w:val="28"/>
        </w:rPr>
        <w:t xml:space="preserve"> В.В.</w:t>
      </w:r>
      <w:r>
        <w:rPr>
          <w:rFonts w:ascii="Times New Roman" w:hAnsi="Times New Roman" w:cs="Times New Roman"/>
          <w:bCs/>
          <w:sz w:val="28"/>
          <w:szCs w:val="28"/>
        </w:rPr>
        <w:t xml:space="preserve"> (2018 год)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узыкальный руководитель Кондратьева Е.В. (2019 год), Орлова Е.И., Богидаева Т.П., Бакшеева Л.Н. (2020 год).</w:t>
      </w:r>
      <w:r w:rsidR="00151B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1BCA" w:rsidRPr="00151BCA">
        <w:rPr>
          <w:rFonts w:ascii="Times New Roman" w:hAnsi="Times New Roman" w:cs="Times New Roman"/>
          <w:bCs/>
          <w:sz w:val="28"/>
          <w:szCs w:val="28"/>
        </w:rPr>
        <w:t xml:space="preserve">В течение 2017 - 2018 года четыре воспитателя закончили обучение в педагогическом колледже. Заведующий прошел переподготовку в ООО «Профессионал» г. Москва по курсу «Менеджмент в образовании». </w:t>
      </w:r>
    </w:p>
    <w:p w:rsidR="00151BCA" w:rsidRPr="00151BCA" w:rsidRDefault="009557D1" w:rsidP="00151BC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Таким образом, 91</w:t>
      </w:r>
      <w:r w:rsidR="00151BCA" w:rsidRPr="00151BCA">
        <w:rPr>
          <w:rFonts w:ascii="Times New Roman" w:hAnsi="Times New Roman" w:cs="Times New Roman"/>
          <w:bCs/>
          <w:sz w:val="28"/>
          <w:szCs w:val="28"/>
        </w:rPr>
        <w:t xml:space="preserve">% от всего педагогического состава имеет 1 квалификационную категорию, </w:t>
      </w:r>
      <w:r w:rsidR="00151B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воспитатель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Зимирева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О.Н. готовится пройти аттестацию на 1 категорию в декабре 2020 г.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 xml:space="preserve">            Содержание и общая направленность подпрограммы определяются современными требованиями к уровню профессиональной компетентности педагогических работников, зафиксированными в Едином квалификационном справочнике должностей руководителей, специалистов и служащих, раздел «Квалификационные характеристики должностей работников» образования и прочих нормативных документах, регулирующих процесс внедрения ФГОС нового поколения на территории РФ.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bCs/>
          <w:sz w:val="28"/>
          <w:szCs w:val="28"/>
        </w:rPr>
        <w:t xml:space="preserve">Целью </w:t>
      </w:r>
      <w:r w:rsidRPr="004F76D4">
        <w:rPr>
          <w:rFonts w:ascii="Times New Roman" w:hAnsi="Times New Roman" w:cs="Times New Roman"/>
          <w:sz w:val="28"/>
          <w:szCs w:val="28"/>
        </w:rPr>
        <w:t xml:space="preserve">программы является </w:t>
      </w:r>
      <w:r w:rsidRPr="004F76D4">
        <w:rPr>
          <w:rFonts w:ascii="Times New Roman" w:hAnsi="Times New Roman" w:cs="Times New Roman"/>
          <w:bCs/>
          <w:sz w:val="28"/>
          <w:szCs w:val="28"/>
        </w:rPr>
        <w:t>формирование субъектной позиции педагогов по отношению к собственной профессиональной деятельности</w:t>
      </w:r>
      <w:r w:rsidRPr="004F76D4">
        <w:rPr>
          <w:rFonts w:ascii="Times New Roman" w:hAnsi="Times New Roman" w:cs="Times New Roman"/>
          <w:sz w:val="28"/>
          <w:szCs w:val="28"/>
        </w:rPr>
        <w:t>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 xml:space="preserve">Цель достигается благодаря решению следующих </w:t>
      </w:r>
      <w:r w:rsidRPr="004F76D4">
        <w:rPr>
          <w:rFonts w:ascii="Times New Roman" w:hAnsi="Times New Roman" w:cs="Times New Roman"/>
          <w:bCs/>
          <w:sz w:val="28"/>
          <w:szCs w:val="28"/>
        </w:rPr>
        <w:t>задач</w:t>
      </w:r>
      <w:r w:rsidRPr="004F76D4">
        <w:rPr>
          <w:rFonts w:ascii="Times New Roman" w:hAnsi="Times New Roman" w:cs="Times New Roman"/>
          <w:sz w:val="28"/>
          <w:szCs w:val="28"/>
        </w:rPr>
        <w:t>:</w:t>
      </w:r>
    </w:p>
    <w:p w:rsidR="004F76D4" w:rsidRPr="004F76D4" w:rsidRDefault="004F76D4" w:rsidP="004F76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информирование педагогов о современных тенденциях в системе образования (*внедрение ФГОС), возможностях повышения профессиональной квалификации (*курсовая подготовка);</w:t>
      </w:r>
    </w:p>
    <w:p w:rsidR="004F76D4" w:rsidRPr="004F76D4" w:rsidRDefault="004F76D4" w:rsidP="004F76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включение педагогов в проектную деятельность;</w:t>
      </w:r>
    </w:p>
    <w:p w:rsidR="004F76D4" w:rsidRPr="004F76D4" w:rsidRDefault="004F76D4" w:rsidP="004F76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формирование «внутренней» мотивации к профессиональному саморазвитию;</w:t>
      </w:r>
    </w:p>
    <w:p w:rsidR="004F76D4" w:rsidRPr="004F76D4" w:rsidRDefault="004F76D4" w:rsidP="004F76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изменение установок и ожиданий членов педагогического коллектива по отношению к их роли в системе образовательного учреждения;</w:t>
      </w:r>
    </w:p>
    <w:p w:rsidR="004F76D4" w:rsidRPr="004F76D4" w:rsidRDefault="004F76D4" w:rsidP="004F76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формирование ценностно-ориентационного единства группы (профессионального сообщества);</w:t>
      </w:r>
    </w:p>
    <w:p w:rsidR="004F76D4" w:rsidRPr="004F76D4" w:rsidRDefault="004F76D4" w:rsidP="004F76D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содействие процессу профессиональной и психологической адаптации новых членов педагогического коллектива.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bCs/>
          <w:sz w:val="28"/>
          <w:szCs w:val="28"/>
        </w:rPr>
        <w:t xml:space="preserve">Принципами организации деятельности </w:t>
      </w:r>
      <w:r w:rsidRPr="004F76D4">
        <w:rPr>
          <w:rFonts w:ascii="Times New Roman" w:hAnsi="Times New Roman" w:cs="Times New Roman"/>
          <w:sz w:val="28"/>
          <w:szCs w:val="28"/>
        </w:rPr>
        <w:t xml:space="preserve">в рамках программы можно считать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следуюшие</w:t>
      </w:r>
      <w:proofErr w:type="spellEnd"/>
      <w:r w:rsidRPr="004F76D4">
        <w:rPr>
          <w:rFonts w:ascii="Times New Roman" w:hAnsi="Times New Roman" w:cs="Times New Roman"/>
          <w:bCs/>
          <w:sz w:val="28"/>
          <w:szCs w:val="28"/>
        </w:rPr>
        <w:t>:</w:t>
      </w:r>
    </w:p>
    <w:p w:rsidR="004F76D4" w:rsidRPr="004F76D4" w:rsidRDefault="004F76D4" w:rsidP="004F76D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F76D4">
        <w:rPr>
          <w:rFonts w:ascii="Times New Roman" w:hAnsi="Times New Roman" w:cs="Times New Roman"/>
          <w:sz w:val="28"/>
          <w:szCs w:val="28"/>
        </w:rPr>
        <w:t>рефлексивность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>;</w:t>
      </w:r>
    </w:p>
    <w:p w:rsidR="004F76D4" w:rsidRPr="004F76D4" w:rsidRDefault="004F76D4" w:rsidP="004F76D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активность;</w:t>
      </w:r>
    </w:p>
    <w:p w:rsidR="004F76D4" w:rsidRPr="004F76D4" w:rsidRDefault="004F76D4" w:rsidP="004F76D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личностная значимость;</w:t>
      </w:r>
    </w:p>
    <w:p w:rsidR="004F76D4" w:rsidRPr="004F76D4" w:rsidRDefault="004F76D4" w:rsidP="004F76D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ценностная ориентированность;</w:t>
      </w:r>
    </w:p>
    <w:p w:rsidR="004F76D4" w:rsidRPr="004F76D4" w:rsidRDefault="004F76D4" w:rsidP="004F76D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практическая направленность;</w:t>
      </w:r>
    </w:p>
    <w:p w:rsidR="004F76D4" w:rsidRPr="004F76D4" w:rsidRDefault="004F76D4" w:rsidP="004F76D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диалогичность.</w:t>
      </w:r>
    </w:p>
    <w:p w:rsidR="004F76D4" w:rsidRPr="004F76D4" w:rsidRDefault="004F76D4" w:rsidP="00CA0A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Реализация программы предусматривает применение</w:t>
      </w:r>
      <w:r w:rsidRPr="004F76D4">
        <w:rPr>
          <w:rFonts w:ascii="Times New Roman" w:hAnsi="Times New Roman" w:cs="Times New Roman"/>
          <w:bCs/>
          <w:sz w:val="28"/>
          <w:szCs w:val="28"/>
        </w:rPr>
        <w:t xml:space="preserve"> технологий, позволяют комплексно решать вышеперечисленные задачи</w:t>
      </w:r>
      <w:r w:rsidRPr="004F76D4">
        <w:rPr>
          <w:rFonts w:ascii="Times New Roman" w:hAnsi="Times New Roman" w:cs="Times New Roman"/>
          <w:sz w:val="28"/>
          <w:szCs w:val="28"/>
        </w:rPr>
        <w:t>: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bCs/>
          <w:sz w:val="28"/>
          <w:szCs w:val="28"/>
        </w:rPr>
        <w:t>Содержание</w:t>
      </w:r>
      <w:r w:rsidRPr="004F76D4">
        <w:rPr>
          <w:rFonts w:ascii="Times New Roman" w:hAnsi="Times New Roman" w:cs="Times New Roman"/>
          <w:sz w:val="28"/>
          <w:szCs w:val="28"/>
        </w:rPr>
        <w:t xml:space="preserve"> программы (мероприятия/действия) представлено в </w:t>
      </w:r>
      <w:r w:rsidRPr="004F76D4">
        <w:rPr>
          <w:rFonts w:ascii="Times New Roman" w:hAnsi="Times New Roman" w:cs="Times New Roman"/>
          <w:bCs/>
          <w:sz w:val="28"/>
          <w:szCs w:val="28"/>
        </w:rPr>
        <w:t>таблице 1</w:t>
      </w:r>
      <w:r w:rsidRPr="004F76D4">
        <w:rPr>
          <w:rFonts w:ascii="Times New Roman" w:hAnsi="Times New Roman" w:cs="Times New Roman"/>
          <w:sz w:val="28"/>
          <w:szCs w:val="28"/>
        </w:rPr>
        <w:t>: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bCs/>
          <w:sz w:val="28"/>
          <w:szCs w:val="28"/>
        </w:rPr>
        <w:t>Ожидаемые результаты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i/>
          <w:iCs/>
          <w:sz w:val="28"/>
          <w:szCs w:val="28"/>
        </w:rPr>
        <w:t>1. Системные эффекты:</w:t>
      </w:r>
    </w:p>
    <w:p w:rsidR="004F76D4" w:rsidRPr="004F76D4" w:rsidRDefault="004F76D4" w:rsidP="004F76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перспективный системный анализ образовательного пространства учреждения;</w:t>
      </w:r>
    </w:p>
    <w:p w:rsidR="004F76D4" w:rsidRPr="004F76D4" w:rsidRDefault="004F76D4" w:rsidP="004F76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актуализация ценностных ориентиров профессионального сообщества;</w:t>
      </w:r>
    </w:p>
    <w:p w:rsidR="004F76D4" w:rsidRPr="004F76D4" w:rsidRDefault="004F76D4" w:rsidP="004F76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организация единой методической «сети» учреждения;</w:t>
      </w:r>
    </w:p>
    <w:p w:rsidR="004F76D4" w:rsidRPr="004F76D4" w:rsidRDefault="004F76D4" w:rsidP="004F76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разработка системы работы по повышению квалификации педагогических кадров ДОУ;</w:t>
      </w:r>
    </w:p>
    <w:p w:rsidR="004F76D4" w:rsidRPr="004F76D4" w:rsidRDefault="004F76D4" w:rsidP="004F76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разработка интеллектуальной продукции, соответствующей потребностям учреждения (раздел основной образовательной программы ДОУ, авторские программы учебных курсов, рабочие программы по предметам, методических/дидактических материалов различного рода);</w:t>
      </w:r>
    </w:p>
    <w:p w:rsidR="004F76D4" w:rsidRPr="004F76D4" w:rsidRDefault="004F76D4" w:rsidP="004F76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стимулирование научно-методической деятельности внутри учреждения (создание творческих/ проблемных групп);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i/>
          <w:iCs/>
          <w:sz w:val="28"/>
          <w:szCs w:val="28"/>
        </w:rPr>
        <w:t>2. Эффекты саморазвития педагогов:</w:t>
      </w:r>
    </w:p>
    <w:p w:rsidR="004F76D4" w:rsidRPr="004F76D4" w:rsidRDefault="004F76D4" w:rsidP="004F76D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определение концептуальных основ индивидуальной профессиональной деятельности;</w:t>
      </w:r>
    </w:p>
    <w:p w:rsidR="004F76D4" w:rsidRPr="004F76D4" w:rsidRDefault="004F76D4" w:rsidP="004F76D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развитее индивидуального стиля педагогической деятельности;</w:t>
      </w:r>
    </w:p>
    <w:p w:rsidR="004F76D4" w:rsidRPr="004F76D4" w:rsidRDefault="004F76D4" w:rsidP="004F76D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повышение качества содержания педагогического портфолио.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i/>
          <w:iCs/>
          <w:sz w:val="28"/>
          <w:szCs w:val="28"/>
        </w:rPr>
        <w:t>3. Образовательный эффект:</w:t>
      </w:r>
    </w:p>
    <w:p w:rsidR="004F76D4" w:rsidRPr="004F76D4" w:rsidRDefault="004F76D4" w:rsidP="004F76D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позитивная динамика развития учащихся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bCs/>
          <w:sz w:val="28"/>
          <w:szCs w:val="28"/>
        </w:rPr>
        <w:t>Критерии эффективности реализации программы:</w:t>
      </w:r>
    </w:p>
    <w:p w:rsidR="004F76D4" w:rsidRPr="004F76D4" w:rsidRDefault="004F76D4" w:rsidP="004F76D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 xml:space="preserve">количество и качество результатов деятельности педагогов, составляющих основу </w:t>
      </w:r>
      <w:proofErr w:type="gramStart"/>
      <w:r w:rsidRPr="004F76D4">
        <w:rPr>
          <w:rFonts w:ascii="Times New Roman" w:hAnsi="Times New Roman" w:cs="Times New Roman"/>
          <w:sz w:val="28"/>
          <w:szCs w:val="28"/>
        </w:rPr>
        <w:t>педагогического</w:t>
      </w:r>
      <w:proofErr w:type="gramEnd"/>
      <w:r w:rsidRPr="004F76D4">
        <w:rPr>
          <w:rFonts w:ascii="Times New Roman" w:hAnsi="Times New Roman" w:cs="Times New Roman"/>
          <w:sz w:val="28"/>
          <w:szCs w:val="28"/>
        </w:rPr>
        <w:t xml:space="preserve"> портфолио;</w:t>
      </w:r>
    </w:p>
    <w:p w:rsidR="004F76D4" w:rsidRPr="004F76D4" w:rsidRDefault="004F76D4" w:rsidP="004F76D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количество и качество методических и дидактических разработок педагогов;</w:t>
      </w:r>
    </w:p>
    <w:p w:rsidR="004F76D4" w:rsidRPr="004F76D4" w:rsidRDefault="004F76D4" w:rsidP="004F76D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 xml:space="preserve">изменения показателей локуса субъективного контроля участников в сторону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интернальности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>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bCs/>
          <w:sz w:val="28"/>
          <w:szCs w:val="28"/>
        </w:rPr>
        <w:t>Диагностический инструментарий:</w:t>
      </w:r>
    </w:p>
    <w:p w:rsidR="004F76D4" w:rsidRPr="004F76D4" w:rsidRDefault="004F76D4" w:rsidP="004F76D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 xml:space="preserve">Методика оценки уровня субъективного контроля по шкале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4F76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F76D4">
        <w:rPr>
          <w:rFonts w:ascii="Times New Roman" w:hAnsi="Times New Roman" w:cs="Times New Roman"/>
          <w:sz w:val="28"/>
          <w:szCs w:val="28"/>
        </w:rPr>
        <w:t>оттера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 (адаптация оригинальной методики в авторстве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Бажина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 Е.Ф.,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Голынкиной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 С.А., Эткинда А.М., институт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им.Бехтерева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>);</w:t>
      </w:r>
    </w:p>
    <w:p w:rsidR="004F76D4" w:rsidRPr="004F76D4" w:rsidRDefault="004F76D4" w:rsidP="004F76D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F76D4">
        <w:rPr>
          <w:rFonts w:ascii="Times New Roman" w:hAnsi="Times New Roman" w:cs="Times New Roman"/>
          <w:sz w:val="28"/>
          <w:szCs w:val="28"/>
        </w:rPr>
        <w:t>Самоактуализационный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 тест (САТ), авторы Ю.Е. </w:t>
      </w:r>
      <w:proofErr w:type="gramStart"/>
      <w:r w:rsidRPr="004F76D4">
        <w:rPr>
          <w:rFonts w:ascii="Times New Roman" w:hAnsi="Times New Roman" w:cs="Times New Roman"/>
          <w:sz w:val="28"/>
          <w:szCs w:val="28"/>
        </w:rPr>
        <w:t>Алешина</w:t>
      </w:r>
      <w:proofErr w:type="gramEnd"/>
      <w:r w:rsidRPr="004F76D4">
        <w:rPr>
          <w:rFonts w:ascii="Times New Roman" w:hAnsi="Times New Roman" w:cs="Times New Roman"/>
          <w:sz w:val="28"/>
          <w:szCs w:val="28"/>
        </w:rPr>
        <w:t xml:space="preserve">, Л.Я. Гозман, М.В.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Загика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 и М.В.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Кроз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>;</w:t>
      </w:r>
    </w:p>
    <w:p w:rsidR="004F76D4" w:rsidRPr="004F76D4" w:rsidRDefault="004F76D4" w:rsidP="004F76D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 xml:space="preserve">Исследование самооценки по методу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Дембо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-Рубинштейн (модификация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П.В.Яньшина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 с элементами беседы).</w:t>
      </w:r>
    </w:p>
    <w:p w:rsidR="004F76D4" w:rsidRPr="004F76D4" w:rsidRDefault="004F76D4" w:rsidP="004F76D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76D4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4F76D4">
        <w:rPr>
          <w:rFonts w:ascii="Times New Roman" w:hAnsi="Times New Roman" w:cs="Times New Roman"/>
          <w:sz w:val="28"/>
          <w:szCs w:val="28"/>
        </w:rPr>
        <w:t>амооценка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 особенностей </w:t>
      </w:r>
      <w:proofErr w:type="spellStart"/>
      <w:r w:rsidRPr="004F76D4">
        <w:rPr>
          <w:rFonts w:ascii="Times New Roman" w:hAnsi="Times New Roman" w:cs="Times New Roman"/>
          <w:sz w:val="28"/>
          <w:szCs w:val="28"/>
        </w:rPr>
        <w:t>индивдуального</w:t>
      </w:r>
      <w:proofErr w:type="spellEnd"/>
      <w:r w:rsidRPr="004F76D4">
        <w:rPr>
          <w:rFonts w:ascii="Times New Roman" w:hAnsi="Times New Roman" w:cs="Times New Roman"/>
          <w:sz w:val="28"/>
          <w:szCs w:val="28"/>
        </w:rPr>
        <w:t xml:space="preserve"> стиля педагогической деятельности (анкета).</w:t>
      </w:r>
    </w:p>
    <w:p w:rsidR="00151BCA" w:rsidRDefault="00151BCA" w:rsidP="004F76D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bCs/>
          <w:sz w:val="28"/>
          <w:szCs w:val="28"/>
        </w:rPr>
        <w:t>Условия реализации программы.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i/>
          <w:iCs/>
          <w:sz w:val="28"/>
          <w:szCs w:val="28"/>
        </w:rPr>
        <w:t xml:space="preserve">1. Финансово-экономические: </w:t>
      </w:r>
    </w:p>
    <w:p w:rsidR="004F76D4" w:rsidRPr="004F76D4" w:rsidRDefault="004F76D4" w:rsidP="004F76D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средства на повышение квалификации (обучение) педагогического персонала;</w:t>
      </w:r>
    </w:p>
    <w:p w:rsidR="004F76D4" w:rsidRPr="004F76D4" w:rsidRDefault="004F76D4" w:rsidP="004F76D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средства на стимулирование персонала;</w:t>
      </w:r>
    </w:p>
    <w:p w:rsidR="004F76D4" w:rsidRPr="004F76D4" w:rsidRDefault="004F76D4" w:rsidP="004F76D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средства на техническое обеспечение разработки проектной продукции;</w:t>
      </w:r>
    </w:p>
    <w:p w:rsidR="004F76D4" w:rsidRPr="004F76D4" w:rsidRDefault="004F76D4" w:rsidP="004F76D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средства на оплату труда руководителя подпрограммы.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i/>
          <w:iCs/>
          <w:sz w:val="28"/>
          <w:szCs w:val="28"/>
        </w:rPr>
        <w:t>2. Кадровые:</w:t>
      </w:r>
    </w:p>
    <w:p w:rsidR="004F76D4" w:rsidRPr="004F76D4" w:rsidRDefault="004F76D4" w:rsidP="004F76D4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руководитель (организатор и координатор проектной деятельности педагогов);</w:t>
      </w:r>
    </w:p>
    <w:p w:rsidR="004F76D4" w:rsidRPr="004F76D4" w:rsidRDefault="004F76D4" w:rsidP="004F76D4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методический консультант;</w:t>
      </w:r>
    </w:p>
    <w:p w:rsidR="004F76D4" w:rsidRPr="004F76D4" w:rsidRDefault="004F76D4" w:rsidP="004F76D4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технический консультант (руководитель методического центра);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i/>
          <w:iCs/>
          <w:sz w:val="28"/>
          <w:szCs w:val="28"/>
        </w:rPr>
        <w:t>3. Информационно-методические:</w:t>
      </w:r>
    </w:p>
    <w:p w:rsidR="004F76D4" w:rsidRPr="004F76D4" w:rsidRDefault="004F76D4" w:rsidP="004F76D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свободный доступ к информационным Интернет-ресурсам;</w:t>
      </w:r>
    </w:p>
    <w:p w:rsidR="004F76D4" w:rsidRPr="004F76D4" w:rsidRDefault="004F76D4" w:rsidP="004F76D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организация подписки на предметно-методические издания.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i/>
          <w:iCs/>
          <w:sz w:val="28"/>
          <w:szCs w:val="28"/>
        </w:rPr>
        <w:t>4. Материально-техническое обеспечение:</w:t>
      </w:r>
    </w:p>
    <w:p w:rsidR="004F76D4" w:rsidRPr="004F76D4" w:rsidRDefault="004F76D4" w:rsidP="004F76D4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наличие свободного доступа к ПК;</w:t>
      </w:r>
    </w:p>
    <w:p w:rsidR="004F76D4" w:rsidRPr="004F76D4" w:rsidRDefault="004F76D4" w:rsidP="004F76D4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свободный доступ в Интернет в здании ДОУ;</w:t>
      </w:r>
    </w:p>
    <w:p w:rsidR="004F76D4" w:rsidRPr="004F76D4" w:rsidRDefault="004F76D4" w:rsidP="004F76D4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достаточное количество электронных носителей информации.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Таблица 1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76D4">
        <w:rPr>
          <w:rFonts w:ascii="Times New Roman" w:hAnsi="Times New Roman" w:cs="Times New Roman"/>
          <w:b/>
          <w:sz w:val="28"/>
          <w:szCs w:val="28"/>
        </w:rPr>
        <w:t>План мероприятий по развитию кадрового потенциала</w:t>
      </w:r>
    </w:p>
    <w:tbl>
      <w:tblPr>
        <w:tblW w:w="13883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4289"/>
        <w:gridCol w:w="1849"/>
        <w:gridCol w:w="3282"/>
        <w:gridCol w:w="3686"/>
      </w:tblGrid>
      <w:tr w:rsidR="004F76D4" w:rsidRPr="004F76D4" w:rsidTr="00151BCA">
        <w:trPr>
          <w:trHeight w:val="1110"/>
        </w:trPr>
        <w:tc>
          <w:tcPr>
            <w:tcW w:w="777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89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2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Основные критерии выполнения</w:t>
            </w:r>
          </w:p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76D4" w:rsidRPr="004F76D4" w:rsidTr="0012663A">
        <w:trPr>
          <w:trHeight w:val="361"/>
        </w:trPr>
        <w:tc>
          <w:tcPr>
            <w:tcW w:w="13883" w:type="dxa"/>
            <w:gridSpan w:val="5"/>
          </w:tcPr>
          <w:p w:rsidR="004F76D4" w:rsidRPr="004F76D4" w:rsidRDefault="004F76D4" w:rsidP="004F76D4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Осуществление курсовой подготовки и переподготовки воспитателей ДОУ</w:t>
            </w:r>
          </w:p>
        </w:tc>
      </w:tr>
      <w:tr w:rsidR="004F76D4" w:rsidRPr="004F76D4" w:rsidTr="00151BCA">
        <w:trPr>
          <w:trHeight w:val="1110"/>
        </w:trPr>
        <w:tc>
          <w:tcPr>
            <w:tcW w:w="777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289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 потребностей педагогических кадров</w:t>
            </w:r>
          </w:p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в повышении своей квалификации, оценка </w:t>
            </w: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proofErr w:type="gramEnd"/>
          </w:p>
          <w:p w:rsidR="004F76D4" w:rsidRPr="004F76D4" w:rsidRDefault="00151BCA" w:rsidP="004F7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затруднений педагогов</w:t>
            </w:r>
          </w:p>
        </w:tc>
        <w:tc>
          <w:tcPr>
            <w:tcW w:w="1849" w:type="dxa"/>
          </w:tcPr>
          <w:p w:rsidR="004F76D4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2020</w:t>
            </w:r>
            <w:r w:rsidR="004F76D4"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282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Заведующий Фролова</w:t>
            </w:r>
            <w:proofErr w:type="gram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3686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База данных по кадрам ДОУ</w:t>
            </w:r>
          </w:p>
        </w:tc>
      </w:tr>
      <w:tr w:rsidR="004F76D4" w:rsidRPr="004F76D4" w:rsidTr="00151BCA">
        <w:trPr>
          <w:trHeight w:val="1110"/>
        </w:trPr>
        <w:tc>
          <w:tcPr>
            <w:tcW w:w="777" w:type="dxa"/>
          </w:tcPr>
          <w:p w:rsidR="004F76D4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4F76D4" w:rsidRPr="004F7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9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Работа педагогов над темами самообразования</w:t>
            </w:r>
          </w:p>
        </w:tc>
        <w:tc>
          <w:tcPr>
            <w:tcW w:w="1849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82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Заведующий Ф</w:t>
            </w:r>
            <w:r w:rsidR="00151BCA">
              <w:rPr>
                <w:rFonts w:ascii="Times New Roman" w:hAnsi="Times New Roman" w:cs="Times New Roman"/>
                <w:sz w:val="28"/>
                <w:szCs w:val="28"/>
              </w:rPr>
              <w:t>ролова</w:t>
            </w:r>
            <w:proofErr w:type="gramEnd"/>
            <w:r w:rsidR="00151BCA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3686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Мониторинг количества полученных удостоверений</w:t>
            </w:r>
          </w:p>
        </w:tc>
      </w:tr>
      <w:tr w:rsidR="004F76D4" w:rsidRPr="004F76D4" w:rsidTr="00151BCA">
        <w:trPr>
          <w:trHeight w:val="1110"/>
        </w:trPr>
        <w:tc>
          <w:tcPr>
            <w:tcW w:w="777" w:type="dxa"/>
          </w:tcPr>
          <w:p w:rsidR="004F76D4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76D4" w:rsidRPr="004F7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89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Участие  в  работе  </w:t>
            </w: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районных</w:t>
            </w:r>
            <w:proofErr w:type="gram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 методических</w:t>
            </w:r>
          </w:p>
          <w:p w:rsidR="004F76D4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объединениях</w:t>
            </w:r>
            <w:proofErr w:type="gramEnd"/>
            <w:r w:rsidR="00151B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9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282" w:type="dxa"/>
          </w:tcPr>
          <w:p w:rsidR="004F76D4" w:rsidRPr="004F76D4" w:rsidRDefault="00151BCA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1BCA">
              <w:rPr>
                <w:rFonts w:ascii="Times New Roman" w:hAnsi="Times New Roman" w:cs="Times New Roman"/>
                <w:sz w:val="28"/>
                <w:szCs w:val="28"/>
              </w:rPr>
              <w:t>Заведующий Фролова</w:t>
            </w:r>
            <w:proofErr w:type="gramEnd"/>
            <w:r w:rsidRPr="00151BCA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3686" w:type="dxa"/>
          </w:tcPr>
          <w:p w:rsidR="004F76D4" w:rsidRPr="004F76D4" w:rsidRDefault="004F76D4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от ДОУ</w:t>
            </w:r>
          </w:p>
        </w:tc>
      </w:tr>
      <w:tr w:rsidR="009557D1" w:rsidRPr="004F76D4" w:rsidTr="009557D1">
        <w:trPr>
          <w:trHeight w:val="1301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9" w:type="dxa"/>
          </w:tcPr>
          <w:p w:rsidR="009557D1" w:rsidRPr="004F76D4" w:rsidRDefault="009557D1" w:rsidP="00277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  творческих  групп воспитателей</w:t>
            </w:r>
          </w:p>
          <w:p w:rsidR="009557D1" w:rsidRPr="004F76D4" w:rsidRDefault="009557D1" w:rsidP="00277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7D1" w:rsidRPr="004F76D4" w:rsidRDefault="009557D1" w:rsidP="00277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277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82" w:type="dxa"/>
          </w:tcPr>
          <w:p w:rsidR="009557D1" w:rsidRPr="004F76D4" w:rsidRDefault="009557D1" w:rsidP="00277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1BCA">
              <w:rPr>
                <w:rFonts w:ascii="Times New Roman" w:hAnsi="Times New Roman" w:cs="Times New Roman"/>
                <w:sz w:val="28"/>
                <w:szCs w:val="28"/>
              </w:rPr>
              <w:t>Заведующий Фролова</w:t>
            </w:r>
            <w:proofErr w:type="gramEnd"/>
            <w:r w:rsidRPr="00151BCA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3686" w:type="dxa"/>
          </w:tcPr>
          <w:p w:rsidR="009557D1" w:rsidRPr="004F76D4" w:rsidRDefault="009557D1" w:rsidP="00277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Количество поставленных проблемных тем, количество проведенных  занятий</w:t>
            </w:r>
          </w:p>
        </w:tc>
      </w:tr>
      <w:tr w:rsidR="009557D1" w:rsidRPr="004F76D4" w:rsidTr="00151BCA">
        <w:trPr>
          <w:trHeight w:val="1110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 тренингов,  направленных  </w:t>
            </w: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развитие коммуникативных возможностей воспитателей</w:t>
            </w: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Психолог ДОУ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тренинга, количество проведенных тренингов</w:t>
            </w:r>
          </w:p>
        </w:tc>
      </w:tr>
      <w:tr w:rsidR="009557D1" w:rsidRPr="004F76D4" w:rsidTr="00151BCA">
        <w:trPr>
          <w:trHeight w:val="1110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Подключение специалистов методического отдела МКУ «РУО» для проведения индивидуального и группового консультирования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консультаций</w:t>
            </w:r>
          </w:p>
        </w:tc>
      </w:tr>
      <w:tr w:rsidR="009557D1" w:rsidRPr="004F76D4" w:rsidTr="00151BCA">
        <w:trPr>
          <w:trHeight w:val="1110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ершенствование системы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внутренне</w:t>
            </w: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Результаты проведенных мониторингов</w:t>
            </w:r>
          </w:p>
        </w:tc>
      </w:tr>
      <w:tr w:rsidR="009557D1" w:rsidRPr="004F76D4" w:rsidTr="00151BCA">
        <w:trPr>
          <w:trHeight w:val="1110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 </w:t>
            </w: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эффективных</w:t>
            </w:r>
            <w:proofErr w:type="gram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образовательных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технологий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282" w:type="dxa"/>
          </w:tcPr>
          <w:p w:rsidR="009557D1" w:rsidRPr="004F76D4" w:rsidRDefault="009557D1" w:rsidP="003819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Рейтинговые листы по подведению итогов за квартал</w:t>
            </w:r>
          </w:p>
        </w:tc>
      </w:tr>
      <w:tr w:rsidR="009557D1" w:rsidRPr="004F76D4" w:rsidTr="00151BCA">
        <w:trPr>
          <w:trHeight w:val="1110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Разработка  целевой  программы  «Мотивация»</w:t>
            </w: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2021 года</w:t>
            </w:r>
          </w:p>
        </w:tc>
        <w:tc>
          <w:tcPr>
            <w:tcW w:w="3282" w:type="dxa"/>
          </w:tcPr>
          <w:p w:rsidR="009557D1" w:rsidRPr="004F76D4" w:rsidRDefault="009557D1" w:rsidP="003819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Соответствие нормам составления целевой программы</w:t>
            </w:r>
          </w:p>
        </w:tc>
      </w:tr>
      <w:tr w:rsidR="009557D1" w:rsidRPr="004F76D4" w:rsidTr="00151BCA">
        <w:trPr>
          <w:trHeight w:val="1110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Формирование пакета диагностических методик</w:t>
            </w: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78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Количество апробированных диагностических методик, результаты диагностик</w:t>
            </w:r>
          </w:p>
        </w:tc>
      </w:tr>
      <w:tr w:rsidR="009557D1" w:rsidRPr="004F76D4" w:rsidTr="0012663A">
        <w:trPr>
          <w:trHeight w:val="468"/>
        </w:trPr>
        <w:tc>
          <w:tcPr>
            <w:tcW w:w="13883" w:type="dxa"/>
            <w:gridSpan w:val="5"/>
          </w:tcPr>
          <w:p w:rsidR="009557D1" w:rsidRPr="004F76D4" w:rsidRDefault="009557D1" w:rsidP="004F76D4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кадрового потенциала из молодых воспитателей</w:t>
            </w:r>
          </w:p>
        </w:tc>
      </w:tr>
      <w:tr w:rsidR="009557D1" w:rsidRPr="004F76D4" w:rsidTr="0059778F">
        <w:trPr>
          <w:trHeight w:val="923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Составление  плана перспективной потребности в педагогических кадрах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597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2020</w:t>
            </w: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Заведующий Фролова</w:t>
            </w:r>
            <w:proofErr w:type="gram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База данных по кадрам ДОУ</w:t>
            </w:r>
          </w:p>
        </w:tc>
      </w:tr>
      <w:tr w:rsidR="009557D1" w:rsidRPr="004F76D4" w:rsidTr="00F96F94">
        <w:trPr>
          <w:trHeight w:val="5474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Проведение на системной основе мониторинга индикаторов кадрового обеспечения: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- количество прибывших молодых специалистов;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-уровень закрепления молодых специалистов;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- количество педагогических работников в возрасте до 30 лет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- соотношение количества педагогических работников пенсионного возраста и работников в возрасте до 30 лет;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 -  введение (или совершенствование) шефства-наставничества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2021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Показатели оценки эффективности проводимой работы по привлечению молодых  педагогов в ДОУ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7D1" w:rsidRPr="004F76D4" w:rsidTr="00151BCA">
        <w:trPr>
          <w:trHeight w:val="489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Актуализация банка данных о востребованн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вакансиях  на 1 сентября 2021 – 2022 </w:t>
            </w: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учебного года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2021 </w:t>
            </w: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Заведующий Фролова</w:t>
            </w:r>
            <w:proofErr w:type="gram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Банк данных по ДОУ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7D1" w:rsidRPr="004F76D4" w:rsidTr="00151BCA">
        <w:trPr>
          <w:trHeight w:val="489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молодых специалистов нормой </w:t>
            </w:r>
            <w:proofErr w:type="spell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– образовательной нагрузки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Начало учебного года</w:t>
            </w: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Соблюдение норм трудового законодательства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7D1" w:rsidRPr="004F76D4" w:rsidTr="00151BCA">
        <w:trPr>
          <w:trHeight w:val="489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пропаганду  труда воспитателя. Размещение на сайте ДОУ   материалов о лучших педагогах</w:t>
            </w: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за работу сайта по приказу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Повышение престижа педагогической профессии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7D1" w:rsidRPr="004F76D4" w:rsidTr="00151BCA">
        <w:trPr>
          <w:trHeight w:val="489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Организация  целенаправленной  работы с выпускниками школ района, направленными в педагогические ВУЗы Республики Бурятия, в том числе по целевому набору: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- осуществление сопровождения специалиста со стороны ДОУ на протяжении всего срока обучения;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- организация практики и стажировки 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прибывших</w:t>
            </w:r>
            <w:proofErr w:type="gramEnd"/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 на работу в ДОУ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7D1" w:rsidRPr="004F76D4" w:rsidTr="00151BCA">
        <w:trPr>
          <w:trHeight w:val="489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айонных совещаниях </w:t>
            </w: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молодых педагогов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Молодые педагоги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воспитателей, обмен опытом работы.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7D1" w:rsidRPr="004F76D4" w:rsidTr="0059778F">
        <w:trPr>
          <w:trHeight w:val="1433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 xml:space="preserve">Участие молодых педагогов в конкурсах профессионального мастерства 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педагоги 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Количество молодых воспитателей, принявших участие в конкурсах, результативность участия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7D1" w:rsidRPr="004F76D4" w:rsidTr="00151BCA">
        <w:trPr>
          <w:trHeight w:val="489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успешной профессиональной адаптации молодых воспитателей через усовершенствование системы  наставничества, методической работы с молодыми воспитателями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организации работы с молодыми педагогами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7D1" w:rsidRPr="004F76D4" w:rsidTr="00022D27">
        <w:trPr>
          <w:trHeight w:val="1787"/>
        </w:trPr>
        <w:tc>
          <w:tcPr>
            <w:tcW w:w="777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Внедрение системы стимулирования, поощрения труда наставников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686" w:type="dxa"/>
          </w:tcPr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6D4">
              <w:rPr>
                <w:rFonts w:ascii="Times New Roman" w:hAnsi="Times New Roman" w:cs="Times New Roman"/>
                <w:sz w:val="28"/>
                <w:szCs w:val="28"/>
              </w:rPr>
              <w:t>формы поощрения наставничества, положение о стимулировании</w:t>
            </w:r>
          </w:p>
          <w:p w:rsidR="009557D1" w:rsidRPr="004F76D4" w:rsidRDefault="009557D1" w:rsidP="004F76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F76D4">
        <w:rPr>
          <w:rFonts w:ascii="Times New Roman" w:hAnsi="Times New Roman" w:cs="Times New Roman"/>
          <w:sz w:val="28"/>
          <w:szCs w:val="28"/>
        </w:rPr>
        <w:t>Управление реализацией программы по развитию кадрового потенциала ДОУ будет отражаться</w:t>
      </w:r>
      <w:proofErr w:type="gramStart"/>
      <w:r w:rsidRPr="004F76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- в отчете на Управляющем совете - 1раз в год,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- на педагогическом совете - 1 раз год,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6D4">
        <w:rPr>
          <w:rFonts w:ascii="Times New Roman" w:hAnsi="Times New Roman" w:cs="Times New Roman"/>
          <w:sz w:val="28"/>
          <w:szCs w:val="28"/>
        </w:rPr>
        <w:t>- посредством размещения информации на сайте ДОУ- 2 раза в год.</w:t>
      </w:r>
    </w:p>
    <w:p w:rsidR="004F76D4" w:rsidRPr="004F76D4" w:rsidRDefault="004F76D4" w:rsidP="004F7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A28" w:rsidRPr="004F76D4" w:rsidRDefault="000054BC" w:rsidP="009C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A9E" w:rsidRPr="004F76D4" w:rsidRDefault="009C2A9E" w:rsidP="009C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A9E" w:rsidRPr="004F76D4" w:rsidRDefault="009C2A9E" w:rsidP="009C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A9E" w:rsidRPr="004F76D4" w:rsidRDefault="009C2A9E" w:rsidP="009C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A9E" w:rsidRPr="004F76D4" w:rsidRDefault="009C2A9E" w:rsidP="009C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A9E" w:rsidRPr="004F76D4" w:rsidRDefault="009C2A9E" w:rsidP="009C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C2A9E" w:rsidRPr="004F76D4" w:rsidSect="004F76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C71FD"/>
    <w:multiLevelType w:val="multilevel"/>
    <w:tmpl w:val="70669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90254A"/>
    <w:multiLevelType w:val="hybridMultilevel"/>
    <w:tmpl w:val="F7D64FA8"/>
    <w:lvl w:ilvl="0" w:tplc="7BE69266">
      <w:start w:val="1"/>
      <w:numFmt w:val="decimal"/>
      <w:lvlText w:val="%1."/>
      <w:lvlJc w:val="left"/>
      <w:pPr>
        <w:ind w:left="1405" w:hanging="83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CE63E2"/>
    <w:multiLevelType w:val="multilevel"/>
    <w:tmpl w:val="56DE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841A5E"/>
    <w:multiLevelType w:val="multilevel"/>
    <w:tmpl w:val="3B02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970420"/>
    <w:multiLevelType w:val="multilevel"/>
    <w:tmpl w:val="DDC6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E63DFD"/>
    <w:multiLevelType w:val="multilevel"/>
    <w:tmpl w:val="891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8F4211"/>
    <w:multiLevelType w:val="multilevel"/>
    <w:tmpl w:val="6E067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843430"/>
    <w:multiLevelType w:val="multilevel"/>
    <w:tmpl w:val="9C46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1C0873"/>
    <w:multiLevelType w:val="multilevel"/>
    <w:tmpl w:val="869C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A532E5"/>
    <w:multiLevelType w:val="multilevel"/>
    <w:tmpl w:val="4CB89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5A3A4C"/>
    <w:multiLevelType w:val="multilevel"/>
    <w:tmpl w:val="6CF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02786B"/>
    <w:multiLevelType w:val="multilevel"/>
    <w:tmpl w:val="CDE8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D97402"/>
    <w:multiLevelType w:val="multilevel"/>
    <w:tmpl w:val="9888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10"/>
  </w:num>
  <w:num w:numId="6">
    <w:abstractNumId w:val="5"/>
  </w:num>
  <w:num w:numId="7">
    <w:abstractNumId w:val="8"/>
  </w:num>
  <w:num w:numId="8">
    <w:abstractNumId w:val="9"/>
  </w:num>
  <w:num w:numId="9">
    <w:abstractNumId w:val="12"/>
  </w:num>
  <w:num w:numId="10">
    <w:abstractNumId w:val="11"/>
  </w:num>
  <w:num w:numId="11">
    <w:abstractNumId w:val="7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9E"/>
    <w:rsid w:val="000054BC"/>
    <w:rsid w:val="00151BCA"/>
    <w:rsid w:val="003F6A50"/>
    <w:rsid w:val="004F76D4"/>
    <w:rsid w:val="00534548"/>
    <w:rsid w:val="0059778F"/>
    <w:rsid w:val="00750C35"/>
    <w:rsid w:val="007543F8"/>
    <w:rsid w:val="009557D1"/>
    <w:rsid w:val="009C2A9E"/>
    <w:rsid w:val="00B777C2"/>
    <w:rsid w:val="00CA0A69"/>
    <w:rsid w:val="00CC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2A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C2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2A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C2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duspekh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CB06F-4597-42D5-941C-B1B6AD2C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cp:lastPrinted>2021-02-09T04:01:00Z</cp:lastPrinted>
  <dcterms:created xsi:type="dcterms:W3CDTF">2020-11-19T04:54:00Z</dcterms:created>
  <dcterms:modified xsi:type="dcterms:W3CDTF">2021-02-09T04:03:00Z</dcterms:modified>
</cp:coreProperties>
</file>